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UF: MINAS GERAIS</w:t>
      </w:r>
    </w:p>
    <w:p w:rsidR="00000000" w:rsidRDefault="00ED17A3">
      <w:pPr>
        <w:widowControl w:val="0"/>
        <w:tabs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04 jul 2019 15:23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MUNICÍPIO: GUANHAES</w:t>
      </w:r>
    </w:p>
    <w:p w:rsidR="00000000" w:rsidRDefault="00ED17A3">
      <w:pPr>
        <w:widowControl w:val="0"/>
        <w:tabs>
          <w:tab w:val="center" w:pos="7572"/>
          <w:tab w:val="left" w:pos="10132"/>
          <w:tab w:val="right" w:pos="1125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RELAÇÃO DE ORDENS DE PAGAMENTOS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FOLHA:</w:t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6"/>
          <w:szCs w:val="16"/>
          <w:lang w:val="en-US"/>
        </w:rPr>
        <w:t>1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Período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POR CREDOR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ENTIDADE: CAMARA MUNICIPAL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01/05/2019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CONTABILIZADOS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até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31/05/2019</w:t>
      </w:r>
    </w:p>
    <w:p w:rsidR="00000000" w:rsidRDefault="00ED17A3">
      <w:pPr>
        <w:widowControl w:val="0"/>
        <w:tabs>
          <w:tab w:val="left" w:pos="45"/>
          <w:tab w:val="left" w:pos="1020"/>
          <w:tab w:val="left" w:pos="1757"/>
          <w:tab w:val="left" w:pos="2782"/>
          <w:tab w:val="left" w:pos="6307"/>
          <w:tab w:val="left" w:pos="7882"/>
          <w:tab w:val="left" w:pos="9407"/>
          <w:tab w:val="left" w:pos="10607"/>
        </w:tabs>
        <w:autoSpaceDE w:val="0"/>
        <w:autoSpaceDN w:val="0"/>
        <w:adjustRightInd w:val="0"/>
        <w:spacing w:before="75"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DATA BAIXA: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NºPAGTO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DATA LANC.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CREDOR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LIQUIDAÇÃO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VLR LIQUIDO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DESCONTO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BRUTO</w:t>
      </w:r>
    </w:p>
    <w:p w:rsidR="00000000" w:rsidRDefault="00ED17A3">
      <w:pPr>
        <w:widowControl w:val="0"/>
        <w:tabs>
          <w:tab w:val="left" w:pos="45"/>
          <w:tab w:val="center" w:pos="2107"/>
          <w:tab w:val="left" w:pos="2782"/>
          <w:tab w:val="left" w:pos="3632"/>
          <w:tab w:val="left" w:pos="5320"/>
          <w:tab w:val="right" w:pos="10020"/>
          <w:tab w:val="right" w:pos="11295"/>
        </w:tabs>
        <w:autoSpaceDE w:val="0"/>
        <w:autoSpaceDN w:val="0"/>
        <w:adjustRightInd w:val="0"/>
        <w:spacing w:before="28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31/05/2019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BANCO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CONTA CORRENTE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DESCRIÇÃO DA CONTA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179,51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708"/>
          <w:tab w:val="right" w:pos="1128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390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BANCO DO BRASIL S/A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179,51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NÚMERO DO DOCUMENTO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VALOR DO DOCUMENTO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DESPESAS COM TARIFAS BANCÁRIAS DURANTE O EXERCÍCIO DE 2019 - CONTA 1383-8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MAIO DE 2019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179,51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179,51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CAMARA MUNICIPAL DE GUANHAES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122,11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187,52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309,63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946,15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946,15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359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157,13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6.131,99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6.289,12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</w:t>
      </w:r>
      <w:r>
        <w:rPr>
          <w:rFonts w:ascii="Arial" w:eastAsia="@Arial Unicode MS" w:hAnsi="Arial" w:cs="Arial"/>
          <w:sz w:val="14"/>
          <w:szCs w:val="14"/>
          <w:lang w:val="en-US"/>
        </w:rPr>
        <w:t>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156,89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156,89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203,37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361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203,37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207,61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362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207,61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EMPENHO QUE SE EMITE PARA COBRIR GASTOS COM </w:t>
      </w:r>
      <w:r>
        <w:rPr>
          <w:rFonts w:ascii="Arial" w:eastAsia="@Arial Unicode MS" w:hAnsi="Arial" w:cs="Arial"/>
          <w:sz w:val="14"/>
          <w:szCs w:val="14"/>
          <w:lang w:val="en-US"/>
        </w:rPr>
        <w:t>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158,49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158,49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273,72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273,72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177,77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177,77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</w:t>
      </w:r>
      <w:r>
        <w:rPr>
          <w:rFonts w:ascii="Arial" w:eastAsia="@Arial Unicode MS" w:hAnsi="Arial" w:cs="Arial"/>
          <w:sz w:val="14"/>
          <w:szCs w:val="14"/>
          <w:lang w:val="en-US"/>
        </w:rPr>
        <w:t>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140,75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140,75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431,33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431,33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210,83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210,83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14.656,38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14.656,38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</w:t>
      </w:r>
      <w:r>
        <w:rPr>
          <w:rFonts w:ascii="Arial" w:eastAsia="@Arial Unicode MS" w:hAnsi="Arial" w:cs="Arial"/>
          <w:sz w:val="14"/>
          <w:szCs w:val="14"/>
          <w:lang w:val="en-US"/>
        </w:rPr>
        <w:t>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1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165,94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31,71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197,65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371,54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3.283,15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3.654,69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291,18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291,18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</w:t>
      </w:r>
      <w:r>
        <w:rPr>
          <w:rFonts w:ascii="Arial" w:eastAsia="@Arial Unicode MS" w:hAnsi="Arial" w:cs="Arial"/>
          <w:sz w:val="14"/>
          <w:szCs w:val="14"/>
          <w:lang w:val="en-US"/>
        </w:rPr>
        <w:t>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214,38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384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214,38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465,87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465,87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148,93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148,93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15.020,00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15.020,00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</w:t>
      </w:r>
      <w:r>
        <w:rPr>
          <w:rFonts w:ascii="Arial" w:eastAsia="@Arial Unicode MS" w:hAnsi="Arial" w:cs="Arial"/>
          <w:sz w:val="14"/>
          <w:szCs w:val="14"/>
          <w:lang w:val="en-US"/>
        </w:rPr>
        <w:t>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br w:type="page"/>
      </w:r>
      <w:r>
        <w:rPr>
          <w:rFonts w:ascii="@Arial Unicode MS" w:eastAsia="@Arial Unicode MS" w:cs="@Arial Unicode MS"/>
          <w:sz w:val="24"/>
          <w:szCs w:val="24"/>
          <w:lang w:val="en-US"/>
        </w:rPr>
        <w:lastRenderedPageBreak/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UF: MINAS GERAIS</w:t>
      </w:r>
    </w:p>
    <w:p w:rsidR="00000000" w:rsidRDefault="00ED17A3">
      <w:pPr>
        <w:widowControl w:val="0"/>
        <w:tabs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04 jul 2019 15:23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MUNICÍPIO: GUANHAES</w:t>
      </w:r>
    </w:p>
    <w:p w:rsidR="00000000" w:rsidRDefault="00ED17A3">
      <w:pPr>
        <w:widowControl w:val="0"/>
        <w:tabs>
          <w:tab w:val="center" w:pos="7572"/>
          <w:tab w:val="left" w:pos="10132"/>
          <w:tab w:val="right" w:pos="1125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RELAÇÃO DE ORDENS DE PAGAMENTOS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FOLHA:</w:t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6"/>
          <w:szCs w:val="16"/>
          <w:lang w:val="en-US"/>
        </w:rPr>
        <w:t>2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Período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POR CREDOR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ENTIDADE: CAMARA MUNICIPAL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01/05/2019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CONTABILIZADOS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até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31/05/2019</w:t>
      </w:r>
    </w:p>
    <w:p w:rsidR="00000000" w:rsidRDefault="00ED17A3">
      <w:pPr>
        <w:widowControl w:val="0"/>
        <w:tabs>
          <w:tab w:val="left" w:pos="45"/>
          <w:tab w:val="left" w:pos="1020"/>
          <w:tab w:val="left" w:pos="1757"/>
          <w:tab w:val="left" w:pos="2782"/>
          <w:tab w:val="left" w:pos="6307"/>
          <w:tab w:val="left" w:pos="7882"/>
          <w:tab w:val="left" w:pos="9407"/>
          <w:tab w:val="left" w:pos="10607"/>
        </w:tabs>
        <w:autoSpaceDE w:val="0"/>
        <w:autoSpaceDN w:val="0"/>
        <w:adjustRightInd w:val="0"/>
        <w:spacing w:before="75"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DATA BAIXA: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NºPAGTO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DATA LANC.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CREDOR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LIQUIDAÇÃO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LIQUIDO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DESCONTO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BRUTO</w:t>
      </w:r>
    </w:p>
    <w:p w:rsidR="00000000" w:rsidRDefault="00ED17A3">
      <w:pPr>
        <w:widowControl w:val="0"/>
        <w:tabs>
          <w:tab w:val="left" w:pos="45"/>
          <w:tab w:val="center" w:pos="2101"/>
          <w:tab w:val="left" w:pos="2782"/>
          <w:tab w:val="left" w:pos="3632"/>
          <w:tab w:val="left" w:pos="5320"/>
          <w:tab w:val="right" w:pos="10020"/>
          <w:tab w:val="right" w:pos="11295"/>
        </w:tabs>
        <w:autoSpaceDE w:val="0"/>
        <w:autoSpaceDN w:val="0"/>
        <w:adjustRightInd w:val="0"/>
        <w:spacing w:before="28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BANCO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CONTA CORRENTE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DESCRIÇÃO DA CONTA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3.200,00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708"/>
          <w:tab w:val="right" w:pos="1128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3.200,00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NÚMERO DO DOCUMENTO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VALOR DO DOCUMENTO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PAGAMENTO DE VALE ALIMENTAÇÃO REF.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30.636,89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31.440,44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</w:t>
      </w:r>
      <w:r>
        <w:rPr>
          <w:rFonts w:ascii="Arial" w:eastAsia="@Arial Unicode MS" w:hAnsi="Arial" w:cs="Arial"/>
          <w:sz w:val="14"/>
          <w:szCs w:val="14"/>
          <w:lang w:val="en-US"/>
        </w:rPr>
        <w:t>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</w:t>
      </w:r>
      <w:r>
        <w:rPr>
          <w:rFonts w:ascii="Arial" w:eastAsia="@Arial Unicode MS" w:hAnsi="Arial" w:cs="Arial"/>
          <w:sz w:val="14"/>
          <w:szCs w:val="14"/>
          <w:lang w:val="en-US"/>
        </w:rPr>
        <w:t>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379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803,56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380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4.534,28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387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4.534,28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3.605,70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3.605,70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38.601,26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38.601,26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803,55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4.305,93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5.109,48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0228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2.728,45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2.728,45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PARA COBRIR GASTOS COM FOLHA DE PAGAMENTO REF AO MES 05/2019.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96.832,71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44.577,19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141.409,90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1.394,52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315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CEMIG DISTRIBUIDORA S/A.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1.394</w:t>
      </w:r>
      <w:r>
        <w:rPr>
          <w:rFonts w:ascii="Arial" w:eastAsia="@Arial Unicode MS" w:hAnsi="Arial" w:cs="Arial"/>
          <w:sz w:val="14"/>
          <w:szCs w:val="14"/>
          <w:lang w:val="en-US"/>
        </w:rPr>
        <w:t>,52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DESPESA COM ENERGIA ELÉTRICA (CEMIG) NO EXERCICIO DE 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ABRIL/2019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1.394,52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1.394,52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CONSTRUTORA MESQUITA LTDA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5.880,00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6.000,00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CONTRATAÇÃO DE EMPRESA ESPECIALIZADA PARA PINTURA E REPAROS NA PARTE INTERNA (HALL 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5.880,00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6.000,00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DANIEL DE SOUZA BARROSO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0162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1.155,00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1.155,00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EFERE-SE A PERNOITES E DIARIA PARA PARTICIPAR DO 41º SEMINÁRIO BRASILEIRO DE CAPACITAÇÃO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br w:type="page"/>
      </w:r>
      <w:r>
        <w:rPr>
          <w:rFonts w:ascii="@Arial Unicode MS" w:eastAsia="@Arial Unicode MS" w:cs="@Arial Unicode MS"/>
          <w:sz w:val="24"/>
          <w:szCs w:val="24"/>
          <w:lang w:val="en-US"/>
        </w:rPr>
        <w:lastRenderedPageBreak/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UF: MINAS GERAIS</w:t>
      </w:r>
    </w:p>
    <w:p w:rsidR="00000000" w:rsidRDefault="00ED17A3">
      <w:pPr>
        <w:widowControl w:val="0"/>
        <w:tabs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04 jul 2019 15:23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MUNICÍPIO: GUANHAES</w:t>
      </w:r>
    </w:p>
    <w:p w:rsidR="00000000" w:rsidRDefault="00ED17A3">
      <w:pPr>
        <w:widowControl w:val="0"/>
        <w:tabs>
          <w:tab w:val="center" w:pos="7572"/>
          <w:tab w:val="left" w:pos="10132"/>
          <w:tab w:val="right" w:pos="1125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RELAÇÃO DE ORDENS DE PAGAMENTOS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FOLHA:</w:t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6"/>
          <w:szCs w:val="16"/>
          <w:lang w:val="en-US"/>
        </w:rPr>
        <w:t>3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Período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POR CREDOR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ENTIDADE: CAMARA MUNICIPAL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01/05/2019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CONTABILIZADOS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até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31/05/2019</w:t>
      </w:r>
    </w:p>
    <w:p w:rsidR="00000000" w:rsidRDefault="00ED17A3">
      <w:pPr>
        <w:widowControl w:val="0"/>
        <w:tabs>
          <w:tab w:val="left" w:pos="45"/>
          <w:tab w:val="left" w:pos="1020"/>
          <w:tab w:val="left" w:pos="1757"/>
          <w:tab w:val="left" w:pos="2782"/>
          <w:tab w:val="left" w:pos="6307"/>
          <w:tab w:val="left" w:pos="7882"/>
          <w:tab w:val="left" w:pos="9407"/>
          <w:tab w:val="left" w:pos="10607"/>
        </w:tabs>
        <w:autoSpaceDE w:val="0"/>
        <w:autoSpaceDN w:val="0"/>
        <w:adjustRightInd w:val="0"/>
        <w:spacing w:before="75"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DATA BAIXA: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NºPAGTO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DATA LANC.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CREDOR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LIQUIDAÇÃO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LIQUIDO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DESCONTO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BRUTO</w:t>
      </w:r>
    </w:p>
    <w:p w:rsidR="00000000" w:rsidRDefault="00ED17A3">
      <w:pPr>
        <w:widowControl w:val="0"/>
        <w:tabs>
          <w:tab w:val="left" w:pos="45"/>
          <w:tab w:val="center" w:pos="2107"/>
          <w:tab w:val="left" w:pos="2782"/>
          <w:tab w:val="left" w:pos="3632"/>
          <w:tab w:val="left" w:pos="5320"/>
          <w:tab w:val="right" w:pos="10020"/>
          <w:tab w:val="right" w:pos="11295"/>
        </w:tabs>
        <w:autoSpaceDE w:val="0"/>
        <w:autoSpaceDN w:val="0"/>
        <w:adjustRightInd w:val="0"/>
        <w:spacing w:before="28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BANCO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CONTA CORRENTE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DESCRIÇÃO DA CONTA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262,40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708"/>
          <w:tab w:val="right" w:pos="1128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335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262,40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NÚMERO DO DOCUMENTO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VALOR DO DOCUMENTO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RESTITUIÇÃO DE VALOR GASTO COM COMBUSTIVEL E TAXI EM VIAGEM A BH PARA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1.417,40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1.417,40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ELAINE CRISTIANE BOSCO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808,50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808,50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PERNOITES E DIÁRIA PARA PARTICIPAR DE CURSO DE CAPACITAÇÃO EM "E-SOCIAL -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808,50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808,50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ESTACIONAMENTO E LAVAJATO AVENIDA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</w:t>
      </w:r>
      <w:r>
        <w:rPr>
          <w:rFonts w:ascii="Arial" w:eastAsia="@Arial Unicode MS" w:hAnsi="Arial" w:cs="Arial"/>
          <w:sz w:val="14"/>
          <w:szCs w:val="14"/>
          <w:lang w:val="en-US"/>
        </w:rPr>
        <w:t>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0131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850,00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850,00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 ALUGUEL MENSAL DE VAGAS EM ESTACIONAMENTO PRIVADO PARA ATENDER AOS SERVIDORES 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850,00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850,00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EVANDRO JOSE DE ALVARENGA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808,50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808,50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DIÁRIA E PERNOITE PARA PARTICIPAR DO 36º CONGRESSO MINEIRO DE MUNICÍPIOS EM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808,50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808,50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EVANDRO LOTT MOREIRA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</w:t>
      </w:r>
      <w:r>
        <w:rPr>
          <w:rFonts w:ascii="Arial" w:eastAsia="@Arial Unicode MS" w:hAnsi="Arial" w:cs="Arial"/>
          <w:sz w:val="14"/>
          <w:szCs w:val="14"/>
          <w:lang w:val="en-US"/>
        </w:rPr>
        <w:t>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RESTITUIÇÃO DE VALOR GASTO COM COMBUSTÍVEL EM VIAGEM A BH PARA LEVAR VEÍCULO EM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PERNOITE PARA LEVAR VEÍCULO EM CONCESSIONÁRIA AUTORIZADA PA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RA REVISÃO QUE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693,00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693,00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PERNOITES PARA PARTICIPAR DO 36º CONGRESSO MINEIRO DE MUNICÍPIOS EM BH, NOS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RESTITUIÇÃO DE VALOR GASTO COM COMBUSTIVEL EM VIAGEM A BH PARA PARTICIPAR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21/05/2019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PERNOITE PARA O PRESIDENTE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 PARTICIPAR DA REUNIÃO DA ACAM EM LAGOA SANTA/MG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28/05/2019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104,70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349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0202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104,70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RESTITUIÇÃO DE VALOR GASTO COM TAXI E ESTACIONAMENTO EM VIAGEM PARA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1.630,70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1.630,70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GALERA BRASIL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16.305,90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16.305,90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AQUISIÇÃO E INSTALAÇÃO DE MOLDURAS, PLACAS DE IDENTIFICAÇÃO, LETREIRO E RESTAURAÇÃO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16.305,90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16.305,90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GETSON FILMAGENS DE EVENTOS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1.012,50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1.012,50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PRESTAÇÃO DE SERVIÇOS DE FILMAGENS DAS REUNIÕES ORDINÁRIAS, REUNIÕES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</w:t>
      </w:r>
      <w:r>
        <w:rPr>
          <w:rFonts w:ascii="Arial" w:eastAsia="@Arial Unicode MS" w:hAnsi="Arial" w:cs="Arial"/>
          <w:sz w:val="14"/>
          <w:szCs w:val="14"/>
          <w:lang w:val="en-US"/>
        </w:rPr>
        <w:t>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1.012,50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1.012,50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GUANHAES - PREV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2.132,89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2.132,89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REFERENTE A CUSTEIO SUPLEMENTAR DE PREVIDENCIA PROPRIA.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REFERENTE A ABRIL DE 2019.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1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2.238,01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63,42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2.301,43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EMITE-SE PARA PAGAMENTO DO RPPS PARTE PATRONAL REFERENTE AO 04/2019.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333,89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351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0215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333,89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EMPENHO QUE SE EMITE REFERENTE A ENCARGOS PATRONAIS DE SERVIDOR QUE ESTAVA SOB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4.704,79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63,42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4.768,21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28/05/2019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GUANHAES INTERNET LTDA.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CONTRATAÇÃO  DE EMPRESA PARA FORNECIMENTO DE INTERNET BANDA LARGA PARA 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280,00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280,00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 xml:space="preserve">HENRIQUE GUILHERME PEREIRA BRETAS DE 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PERNOITE PARA PARTICIPAR DE REUNIÃO DA ACAM EM LAGOA SANTA/MG NO DIA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br w:type="page"/>
      </w:r>
      <w:r>
        <w:rPr>
          <w:rFonts w:ascii="@Arial Unicode MS" w:eastAsia="@Arial Unicode MS" w:cs="@Arial Unicode MS"/>
          <w:sz w:val="24"/>
          <w:szCs w:val="24"/>
          <w:lang w:val="en-US"/>
        </w:rPr>
        <w:lastRenderedPageBreak/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UF: MINAS GERAIS</w:t>
      </w:r>
    </w:p>
    <w:p w:rsidR="00000000" w:rsidRDefault="00ED17A3">
      <w:pPr>
        <w:widowControl w:val="0"/>
        <w:tabs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04 jul 2019 15:23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MUNICÍPIO: GUANHAES</w:t>
      </w:r>
    </w:p>
    <w:p w:rsidR="00000000" w:rsidRDefault="00ED17A3">
      <w:pPr>
        <w:widowControl w:val="0"/>
        <w:tabs>
          <w:tab w:val="center" w:pos="7572"/>
          <w:tab w:val="left" w:pos="10132"/>
          <w:tab w:val="right" w:pos="1125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RELAÇÃO DE ORDENS DE PAGAMENTOS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FOLHA:</w:t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6"/>
          <w:szCs w:val="16"/>
          <w:lang w:val="en-US"/>
        </w:rPr>
        <w:t>4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Período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POR CREDOR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ENTIDADE: CAMARA MUNICIPAL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01/05/2019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CONTABILIZADOS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até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31/05/2019</w:t>
      </w:r>
    </w:p>
    <w:p w:rsidR="00000000" w:rsidRDefault="00ED17A3">
      <w:pPr>
        <w:widowControl w:val="0"/>
        <w:tabs>
          <w:tab w:val="left" w:pos="45"/>
          <w:tab w:val="left" w:pos="1020"/>
          <w:tab w:val="left" w:pos="1757"/>
          <w:tab w:val="left" w:pos="2782"/>
          <w:tab w:val="left" w:pos="6307"/>
          <w:tab w:val="left" w:pos="7882"/>
          <w:tab w:val="left" w:pos="9407"/>
          <w:tab w:val="left" w:pos="10607"/>
        </w:tabs>
        <w:autoSpaceDE w:val="0"/>
        <w:autoSpaceDN w:val="0"/>
        <w:adjustRightInd w:val="0"/>
        <w:spacing w:before="75"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DATA BAIXA: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NºPAGTO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DATA LANC.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CREDOR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LIQUIDAÇÃO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LIQUIDO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DESCONTO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BRUTO</w:t>
      </w:r>
    </w:p>
    <w:p w:rsidR="00000000" w:rsidRDefault="00ED17A3">
      <w:pPr>
        <w:widowControl w:val="0"/>
        <w:tabs>
          <w:tab w:val="left" w:pos="45"/>
          <w:tab w:val="center" w:pos="2107"/>
          <w:tab w:val="left" w:pos="2782"/>
          <w:tab w:val="left" w:pos="3632"/>
          <w:tab w:val="left" w:pos="5320"/>
          <w:tab w:val="right" w:pos="10020"/>
          <w:tab w:val="right" w:pos="11295"/>
        </w:tabs>
        <w:autoSpaceDE w:val="0"/>
        <w:autoSpaceDN w:val="0"/>
        <w:adjustRightInd w:val="0"/>
        <w:spacing w:before="28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BANCO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CONTA CORRENTE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DESCRIÇÃO DA CONTA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346,50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708"/>
          <w:tab w:val="right" w:pos="1128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352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346</w:t>
      </w:r>
      <w:r>
        <w:rPr>
          <w:rFonts w:ascii="Arial" w:eastAsia="@Arial Unicode MS" w:hAnsi="Arial" w:cs="Arial"/>
          <w:sz w:val="14"/>
          <w:szCs w:val="14"/>
          <w:lang w:val="en-US"/>
        </w:rPr>
        <w:t>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NÚMERO DO DOCUMENTO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VALOR DO DOCUMENTO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PERNOITE PARA VISITAR A ASSEMBLEIA LEGISLATIVA E EMPRESA QUE PRESTA SERVIÇOS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693,00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693,00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INSS-INSTITUTO NACIONAL SEGURIDADE SOCIAL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3.941,39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98,40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4.039,79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REFERENTE AO INSS PARTE PATRONAL REF AO MES 04/2019.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1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16.958,54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16.958,54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REFERENTE AO INSS PARTE PATRONAL REF AO MES 04/2019.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1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55,03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55,03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EMPENHO QUE SE EMITE REFERENTE AO INSS PARTE PATRONAL REF AO MES 04/2019.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.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1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482,00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482,00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EMPENHO QUE SE EMITE REFERENTE A PAGAMENTO DE INSS PARTE PATRONAL DOS PRESTADORES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21.436,96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98,40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21.535,36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 xml:space="preserve">INSTITUTO 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DE DESENVOLVIMENTO PUBLICO 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450,00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450,00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CURSO DE CAPACITAÇÃO EM "E-SOCIAL - PRÁTICAS DE FOLHA DE PAGAMENTO E ROTINAS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450,00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450,00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INSTITUTO DE ESTUDOS POLÍTICOS LTDA - ME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0161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396,00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396,00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INSCRIÇÃO PARA DANIEL PARTICIPAR DO "41º SEMINÁRIO BRASILEIRO DE CAPACITAÇÃO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396,00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396,00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JN EQUIP. INFORMATICA LTDA-ASSISTEC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0076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CONTRATAÇÃO DE EMPRESA PARA AQUISIÇÃO DE SOFTWARE DE GERENCIAMENTO DE RELÓGIO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200,00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</w:t>
      </w:r>
      <w:r>
        <w:rPr>
          <w:rFonts w:ascii="Arial" w:eastAsia="@Arial Unicode MS" w:hAnsi="Arial" w:cs="Arial"/>
          <w:sz w:val="14"/>
          <w:szCs w:val="14"/>
          <w:lang w:val="en-US"/>
        </w:rPr>
        <w:t>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JOTA JOTA CALHAS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115,00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115,00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LOCAÇÃO DE ANDAIMES UTILIZADOS PARA REFORMA DE TELHADO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115,00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115,00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528,26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302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LEVA RENAULT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528,26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PEÇAS PARA REVISÃO DO VEÍCULO LOGAN PLACA QPZ5756. VALOR PADRONIZADO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363,54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363,54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MÃO DE OBRA PARA REVISÃO VEICULO LOGAN P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LACA QPZ5756.VALOR PADRONIZADO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363,54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363,54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MÃO DE OBRA PARA REVISÃO VEICULO LOGAN PLACA QPZ5766. VALOR PADRONIZADO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528,26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528,26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PEÇAS PARA REVISÃO DO VEÍCULO LOGAN PLACA QPZ5766. VALOR PADRONIZADO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1.783,60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1.783,60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21/05/2019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MÁRCIA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 APARECIDA GUIMARÃES BENTO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RESTITUIÇÃO DE VALOR GASTO COM REMENDO DE PNEU DO VEÍCULO VOYAGE, PLACA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MAURO DA CONCE</w:t>
      </w:r>
      <w:r>
        <w:rPr>
          <w:rFonts w:ascii="Arial" w:eastAsia="@Arial Unicode MS" w:hAnsi="Arial" w:cs="Arial"/>
          <w:sz w:val="14"/>
          <w:szCs w:val="14"/>
          <w:lang w:val="en-US"/>
        </w:rPr>
        <w:t>ICAO NEVES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115,50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115,50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DIÁRIA PARA LEVAR VEÍCULO (LOGAN PLACA QPZ5756) DA CÂMARA MUNICIPAL PARA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115,50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115,50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MEMORY PROJ. DESENV. SIS LTDA.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0030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1.874,02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1.874,02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CONTRATAÇÃO DE EMPRESA PARA LICENCIAMENTO DE USO DE SISTEMAS DE INFORMÁTICA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1.874,02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1.874,02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13/05/2019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NATANAEL RODRIGUES MENDANHA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0180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400,00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br w:type="page"/>
      </w:r>
      <w:r>
        <w:rPr>
          <w:rFonts w:ascii="@Arial Unicode MS" w:eastAsia="@Arial Unicode MS" w:cs="@Arial Unicode MS"/>
          <w:sz w:val="24"/>
          <w:szCs w:val="24"/>
          <w:lang w:val="en-US"/>
        </w:rPr>
        <w:lastRenderedPageBreak/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UF: MINAS GERAIS</w:t>
      </w:r>
    </w:p>
    <w:p w:rsidR="00000000" w:rsidRDefault="00ED17A3">
      <w:pPr>
        <w:widowControl w:val="0"/>
        <w:tabs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04 jul 2019 15:23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MUNICÍPIO: GUANHAES</w:t>
      </w:r>
    </w:p>
    <w:p w:rsidR="00000000" w:rsidRDefault="00ED17A3">
      <w:pPr>
        <w:widowControl w:val="0"/>
        <w:tabs>
          <w:tab w:val="center" w:pos="7572"/>
          <w:tab w:val="left" w:pos="10132"/>
          <w:tab w:val="right" w:pos="1125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RELAÇÃO DE ORDENS DE PAGAMENTOS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FOLHA:</w:t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b/>
          <w:bCs/>
          <w:sz w:val="16"/>
          <w:szCs w:val="16"/>
          <w:lang w:val="en-US"/>
        </w:rPr>
        <w:t>5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Período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POR CREDOR</w:t>
      </w:r>
    </w:p>
    <w:p w:rsidR="00000000" w:rsidRDefault="00ED17A3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ENTIDADE: CAMARA MUNICIPAL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01/05/2019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CONTABILIZADOS</w:t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até</w:t>
      </w:r>
    </w:p>
    <w:p w:rsidR="00000000" w:rsidRDefault="00ED17A3">
      <w:pPr>
        <w:widowControl w:val="0"/>
        <w:tabs>
          <w:tab w:val="center" w:pos="7572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</w:p>
    <w:p w:rsidR="00000000" w:rsidRDefault="00ED17A3">
      <w:pPr>
        <w:widowControl w:val="0"/>
        <w:tabs>
          <w:tab w:val="center" w:pos="10723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b/>
          <w:b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b/>
          <w:bCs/>
          <w:sz w:val="14"/>
          <w:szCs w:val="14"/>
          <w:lang w:val="en-US"/>
        </w:rPr>
        <w:t>31/05/2019</w:t>
      </w:r>
    </w:p>
    <w:p w:rsidR="00000000" w:rsidRDefault="00ED17A3">
      <w:pPr>
        <w:widowControl w:val="0"/>
        <w:tabs>
          <w:tab w:val="left" w:pos="45"/>
          <w:tab w:val="left" w:pos="1020"/>
          <w:tab w:val="left" w:pos="1757"/>
          <w:tab w:val="left" w:pos="2782"/>
          <w:tab w:val="left" w:pos="6307"/>
          <w:tab w:val="left" w:pos="7882"/>
          <w:tab w:val="left" w:pos="9407"/>
          <w:tab w:val="left" w:pos="10607"/>
        </w:tabs>
        <w:autoSpaceDE w:val="0"/>
        <w:autoSpaceDN w:val="0"/>
        <w:adjustRightInd w:val="0"/>
        <w:spacing w:before="75"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DATA BAIXA: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NºPAGTO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DATA LANC.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CREDOR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LIQUIDAÇÃO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LIQUIDO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DESCONTO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VLR BRUTO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INSTALAÇÃO DE AR CONDICIONADO - SALA DA PROCURADORIA JURÍDICA.</w:t>
      </w:r>
    </w:p>
    <w:p w:rsidR="00000000" w:rsidRDefault="00ED17A3">
      <w:pPr>
        <w:widowControl w:val="0"/>
        <w:tabs>
          <w:tab w:val="left" w:pos="2782"/>
          <w:tab w:val="left" w:pos="3632"/>
          <w:tab w:val="left" w:pos="5320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BANCO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CONTA CORRENTE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DESCRIÇÃO DA CONTA</w:t>
      </w:r>
    </w:p>
    <w:p w:rsidR="00000000" w:rsidRDefault="00ED17A3">
      <w:pPr>
        <w:widowControl w:val="0"/>
        <w:tabs>
          <w:tab w:val="right" w:pos="8708"/>
          <w:tab w:val="right" w:pos="1128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>NÚMERO DO DOCUMENTO</w:t>
      </w:r>
      <w:r>
        <w:rPr>
          <w:rFonts w:ascii="Courier New" w:eastAsia="@Arial Unicode MS" w:hAnsi="Courier New" w:cs="Courier New"/>
          <w:sz w:val="14"/>
          <w:szCs w:val="14"/>
          <w:lang w:val="en-US"/>
        </w:rPr>
        <w:tab/>
        <w:t>VALOR DO DOCUMENTO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400,00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400,00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06/05/2019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06/05/2019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173,25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313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NIVALDO DOS SANTOS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0163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173,25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DIÁRIA PARA O VEREADOR PROTOCOLAR EXPEDIENTES NO GABINETE DO SENADOR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inários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519,75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348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519,75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DIÁRIA E PERNOITE PARA PARTICIPAR DE PALESTRAS PROMOVIDAS PELO MINISTÉRIO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30/05/2019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353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0217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65,00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65,00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RESTITUIÇÃO DE VALOR GASTO COM ESTACIONAMENTO EM VIAGEM A BH PARA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758,00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758,00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391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PADARIA PÃO GOSTOSO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928,54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928,54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CONTRATAÇÃO DE EMPRESA PARA FORNECIMENTO E ENTREGA DE PÃES E LANCHES VARIADOS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928,54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928,54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POSTO NOVO MILÊNIO LTDA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2.807,39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2.807,39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REGISTRO DE 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PREÇO PARA FUTURO E EVENTUAL FORNECIMENTO PARCELADO E DIÁRIO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2.807,39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2.807,39</w:t>
      </w:r>
    </w:p>
    <w:p w:rsidR="00000000" w:rsidRDefault="00ED17A3">
      <w:pPr>
        <w:widowControl w:val="0"/>
        <w:tabs>
          <w:tab w:val="left" w:pos="45"/>
          <w:tab w:val="center" w:pos="2107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120,00</w:t>
      </w:r>
    </w:p>
    <w:p w:rsidR="00000000" w:rsidRDefault="00ED17A3">
      <w:pPr>
        <w:widowControl w:val="0"/>
        <w:tabs>
          <w:tab w:val="left" w:pos="1085"/>
          <w:tab w:val="left" w:pos="2780"/>
          <w:tab w:val="left" w:pos="6260"/>
          <w:tab w:val="right" w:pos="7340"/>
          <w:tab w:val="right" w:pos="7655"/>
          <w:tab w:val="right" w:pos="869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306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SAFE-ID CERTIFICAÇÃO DIGITAL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120,00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EMISSÃO DE CERTIFICADO DIGITAL PESSOA FÍSICA PARA O PRESIDENTE DA CÂMARA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09/05/2019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0179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A EMISSAO DE CERTIFICADO DIGITAL PESSOA JURÍDICA - CÂMARA MUNIC</w:t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IPAL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300,00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300,00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339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 xml:space="preserve">SECRETARIA DE ESTADO DE CASA CIVIL E 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0026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265,77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265,77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PRESTAÇÃO DE SERVIÇO DE PUBLICAÇÃO NA IMPRENSA OFICIAL DO ESTADO DE MINAS GERAIS,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340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22/05/2019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0026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531,54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531,54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PRESTAÇÃO DE SERVIÇO DE PUBLICAÇÃO NA IMPRENSA OFICIAL DO ESTADO DE MINAS GERAIS, DE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797,31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797,31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TELEMAR NORTE LESTE S/A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182,24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182,24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À </w:t>
      </w:r>
      <w:r>
        <w:rPr>
          <w:rFonts w:ascii="Arial" w:eastAsia="@Arial Unicode MS" w:hAnsi="Arial" w:cs="Arial"/>
          <w:sz w:val="14"/>
          <w:szCs w:val="14"/>
          <w:lang w:val="en-US"/>
        </w:rPr>
        <w:t>DESPESAS COM SERVIÇOS DE TELEFONIA NO EXERCÍCIO DE 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LINHA 33 3421 4451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310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07/05/2019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0002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118,27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118,27</w:t>
      </w:r>
    </w:p>
    <w:p w:rsidR="00000000" w:rsidRDefault="00ED17A3">
      <w:pPr>
        <w:widowControl w:val="0"/>
        <w:tabs>
          <w:tab w:val="left" w:pos="45"/>
          <w:tab w:val="left" w:pos="752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REFERE-SE À DESPESAS COM SERVIÇOS DE TELEFONIA NO EXERCÍCIO DE 2019.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LINHA 33 3421 287</w:t>
      </w:r>
      <w:r>
        <w:rPr>
          <w:rFonts w:ascii="Arial" w:eastAsia="@Arial Unicode MS" w:hAnsi="Arial" w:cs="Arial"/>
          <w:sz w:val="14"/>
          <w:szCs w:val="14"/>
          <w:lang w:val="en-US"/>
        </w:rPr>
        <w:t>0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300,51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300,51</w:t>
      </w:r>
    </w:p>
    <w:p w:rsidR="00000000" w:rsidRDefault="00ED17A3">
      <w:pPr>
        <w:widowControl w:val="0"/>
        <w:tabs>
          <w:tab w:val="left" w:pos="45"/>
          <w:tab w:val="left" w:pos="1085"/>
          <w:tab w:val="center" w:pos="2107"/>
          <w:tab w:val="left" w:pos="2780"/>
          <w:tab w:val="left" w:pos="6260"/>
          <w:tab w:val="right" w:pos="7340"/>
          <w:tab w:val="right" w:pos="7655"/>
          <w:tab w:val="right" w:pos="8690"/>
          <w:tab w:val="right" w:pos="10020"/>
          <w:tab w:val="right" w:pos="11295"/>
        </w:tabs>
        <w:autoSpaceDE w:val="0"/>
        <w:autoSpaceDN w:val="0"/>
        <w:adjustRightInd w:val="0"/>
        <w:spacing w:before="47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325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24/05/2019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ZEZINHO MOTO SOM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NE-2019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0198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230,00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230,00</w:t>
      </w:r>
    </w:p>
    <w:p w:rsidR="00000000" w:rsidRDefault="00ED17A3">
      <w:pPr>
        <w:widowControl w:val="0"/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 xml:space="preserve">REFERE-SE A GRAVAÇÃO DE SPOT E PROPAGANDA VOLANTE PARA DIVULGAÇÃO DE AUDIENCIA </w:t>
      </w:r>
    </w:p>
    <w:p w:rsidR="00000000" w:rsidRDefault="00ED17A3">
      <w:pPr>
        <w:widowControl w:val="0"/>
        <w:tabs>
          <w:tab w:val="left" w:pos="3233"/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i/>
          <w:iCs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1.00.00</w:t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ab/>
      </w:r>
      <w:r>
        <w:rPr>
          <w:rFonts w:ascii="Courier New" w:eastAsia="@Arial Unicode MS" w:hAnsi="Courier New" w:cs="Courier New"/>
          <w:i/>
          <w:iCs/>
          <w:sz w:val="14"/>
          <w:szCs w:val="14"/>
          <w:lang w:val="en-US"/>
        </w:rPr>
        <w:t>Recursos Ordinários</w:t>
      </w:r>
    </w:p>
    <w:p w:rsidR="00000000" w:rsidRDefault="00ED17A3">
      <w:pPr>
        <w:widowControl w:val="0"/>
        <w:tabs>
          <w:tab w:val="left" w:pos="4458"/>
        </w:tabs>
        <w:autoSpaceDE w:val="0"/>
        <w:autoSpaceDN w:val="0"/>
        <w:adjustRightInd w:val="0"/>
        <w:spacing w:before="3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deste Credor: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230,00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0,00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230,00</w:t>
      </w:r>
    </w:p>
    <w:p w:rsidR="00000000" w:rsidRDefault="00ED17A3">
      <w:pPr>
        <w:widowControl w:val="0"/>
        <w:tabs>
          <w:tab w:val="right" w:pos="8720"/>
          <w:tab w:val="right" w:pos="10010"/>
          <w:tab w:val="right" w:pos="11300"/>
        </w:tabs>
        <w:autoSpaceDE w:val="0"/>
        <w:autoSpaceDN w:val="0"/>
        <w:adjustRightInd w:val="0"/>
        <w:spacing w:before="199"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165.700,86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44.859,01</w:t>
      </w:r>
      <w:r>
        <w:rPr>
          <w:rFonts w:ascii="Arial" w:eastAsia="@Arial Unicode MS" w:hAnsi="Arial" w:cs="Arial"/>
          <w:sz w:val="14"/>
          <w:szCs w:val="14"/>
          <w:lang w:val="en-US"/>
        </w:rPr>
        <w:tab/>
        <w:t>210.559,87</w:t>
      </w:r>
    </w:p>
    <w:p w:rsidR="00000000" w:rsidRDefault="00ED17A3">
      <w:pPr>
        <w:widowControl w:val="0"/>
        <w:tabs>
          <w:tab w:val="left" w:pos="5207"/>
        </w:tabs>
        <w:autoSpaceDE w:val="0"/>
        <w:autoSpaceDN w:val="0"/>
        <w:adjustRightInd w:val="0"/>
        <w:spacing w:after="0" w:line="240" w:lineRule="auto"/>
        <w:rPr>
          <w:rFonts w:ascii="Arial" w:eastAsia="@Arial Unicode MS" w:hAnsi="Arial" w:cs="Arial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Arial" w:eastAsia="@Arial Unicode MS" w:hAnsi="Arial" w:cs="Arial"/>
          <w:sz w:val="14"/>
          <w:szCs w:val="14"/>
          <w:lang w:val="en-US"/>
        </w:rPr>
        <w:t>TOTAL GERAL DO PERÍODO:</w:t>
      </w:r>
    </w:p>
    <w:p w:rsidR="00000000" w:rsidRDefault="00ED17A3">
      <w:pPr>
        <w:widowControl w:val="0"/>
        <w:tabs>
          <w:tab w:val="center" w:pos="1814"/>
        </w:tabs>
        <w:autoSpaceDE w:val="0"/>
        <w:autoSpaceDN w:val="0"/>
        <w:adjustRightInd w:val="0"/>
        <w:spacing w:before="930"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6"/>
          <w:szCs w:val="16"/>
          <w:lang w:val="en-US"/>
        </w:rPr>
        <w:t>LEANDRO DE OLIVEIRA LIMA - ME</w:t>
      </w:r>
    </w:p>
    <w:p w:rsidR="00000000" w:rsidRDefault="00ED17A3">
      <w:pPr>
        <w:widowControl w:val="0"/>
        <w:tabs>
          <w:tab w:val="center" w:pos="1814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6"/>
          <w:szCs w:val="16"/>
          <w:lang w:val="en-US"/>
        </w:rPr>
        <w:t>CRC: 008417/O-4</w:t>
      </w:r>
    </w:p>
    <w:p w:rsidR="00000000" w:rsidRDefault="00ED17A3">
      <w:pPr>
        <w:widowControl w:val="0"/>
        <w:tabs>
          <w:tab w:val="center" w:pos="1820"/>
        </w:tabs>
        <w:autoSpaceDE w:val="0"/>
        <w:autoSpaceDN w:val="0"/>
        <w:adjustRightInd w:val="0"/>
        <w:spacing w:after="0" w:line="240" w:lineRule="auto"/>
        <w:rPr>
          <w:rFonts w:ascii="Courier New" w:eastAsia="@Arial Unicode MS" w:hAnsi="Courier New" w:cs="Courier New"/>
          <w:sz w:val="2"/>
          <w:szCs w:val="2"/>
          <w:lang w:val="en-US"/>
        </w:rPr>
      </w:pPr>
      <w:r>
        <w:rPr>
          <w:rFonts w:ascii="@Arial Unicode MS" w:eastAsia="@Arial Unicode MS" w:cs="@Arial Unicode MS"/>
          <w:sz w:val="24"/>
          <w:szCs w:val="24"/>
          <w:lang w:val="en-US"/>
        </w:rPr>
        <w:tab/>
      </w:r>
      <w:r>
        <w:rPr>
          <w:rFonts w:ascii="Courier New" w:eastAsia="@Arial Unicode MS" w:hAnsi="Courier New" w:cs="Courier New"/>
          <w:sz w:val="16"/>
          <w:szCs w:val="16"/>
          <w:lang w:val="en-US"/>
        </w:rPr>
        <w:t>CONTADOR</w:t>
      </w:r>
    </w:p>
    <w:p w:rsidR="00ED17A3" w:rsidRDefault="00ED17A3">
      <w:pPr>
        <w:widowControl w:val="0"/>
        <w:tabs>
          <w:tab w:val="center" w:pos="1820"/>
        </w:tabs>
        <w:autoSpaceDE w:val="0"/>
        <w:autoSpaceDN w:val="0"/>
        <w:adjustRightInd w:val="0"/>
        <w:spacing w:after="0" w:line="240" w:lineRule="auto"/>
        <w:rPr>
          <w:rFonts w:ascii="@Arial Unicode MS" w:eastAsia="@Arial Unicode MS" w:cs="@Arial Unicode MS"/>
          <w:sz w:val="24"/>
          <w:szCs w:val="24"/>
          <w:lang w:val="en-US"/>
        </w:rPr>
      </w:pPr>
    </w:p>
    <w:sectPr w:rsidR="00ED17A3">
      <w:pgSz w:w="12240" w:h="15840" w:code="1"/>
      <w:pgMar w:top="680" w:right="454" w:bottom="567" w:left="3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57BF2"/>
    <w:rsid w:val="00557BF2"/>
    <w:rsid w:val="00ED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3064</Words>
  <Characters>16549</Characters>
  <Application>Microsoft Office Word</Application>
  <DocSecurity>0</DocSecurity>
  <Lines>137</Lines>
  <Paragraphs>39</Paragraphs>
  <ScaleCrop>false</ScaleCrop>
  <Company/>
  <LinksUpToDate>false</LinksUpToDate>
  <CharactersWithSpaces>19574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2019-07-08T20:43:00Z</dcterms:created>
  <dcterms:modified xsi:type="dcterms:W3CDTF">2019-07-08T20:43:00Z</dcterms:modified>
</cp:coreProperties>
</file>